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5DEA" w14:textId="4484D497" w:rsidR="0061454F" w:rsidRDefault="0061454F" w:rsidP="0061454F">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7F0C24">
        <w:rPr>
          <w:b/>
          <w:noProof/>
          <w:sz w:val="24"/>
        </w:rPr>
        <w:t>8</w:t>
      </w:r>
      <w:r>
        <w:rPr>
          <w:b/>
          <w:i/>
          <w:noProof/>
          <w:sz w:val="28"/>
        </w:rPr>
        <w:tab/>
      </w:r>
      <w:r w:rsidR="007F0C24" w:rsidRPr="007F0C24">
        <w:rPr>
          <w:b/>
          <w:i/>
          <w:noProof/>
          <w:sz w:val="28"/>
        </w:rPr>
        <w:t>R5-230359</w:t>
      </w:r>
    </w:p>
    <w:p w14:paraId="4A7ADEC8" w14:textId="4755F5FD" w:rsidR="0061454F" w:rsidRPr="00F438BD" w:rsidRDefault="004730AF" w:rsidP="0061454F">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bookmarkEnd w:id="0"/>
    <w:p w14:paraId="3ADD9729" w14:textId="77777777" w:rsidR="000E536A" w:rsidRPr="001A659D" w:rsidRDefault="000E536A" w:rsidP="000E536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D42FF05" w14:textId="61FCDBAE" w:rsidR="0061454F" w:rsidRPr="004B566C" w:rsidRDefault="000E536A" w:rsidP="000E536A">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EEA6DF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415A" w:rsidRPr="0062415A">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f"/>
                <w:rFonts w:ascii="Arial" w:hAnsi="Arial" w:cs="Arial"/>
              </w:rPr>
              <w:t>RP-200</w:t>
            </w:r>
            <w:r>
              <w:rPr>
                <w:rStyle w:val="af"/>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3106E14"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5529EC">
              <w:rPr>
                <w:rFonts w:ascii="Arial" w:hAnsi="Arial" w:cs="Arial"/>
                <w:color w:val="00B050"/>
                <w:lang w:eastAsia="ja-JP"/>
              </w:rPr>
              <w:t>6</w:t>
            </w:r>
            <w:r w:rsidR="002560C6" w:rsidRPr="005529EC">
              <w:rPr>
                <w:rFonts w:ascii="Arial" w:hAnsi="Arial" w:cs="Arial"/>
                <w:color w:val="00B050"/>
                <w:lang w:eastAsia="ja-JP"/>
              </w:rPr>
              <w:t>9</w:t>
            </w:r>
            <w:r w:rsidR="00C05513" w:rsidRPr="005529E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2259E8D3" w:rsidR="001D5E93" w:rsidRPr="00DC00F2" w:rsidRDefault="001D5E93" w:rsidP="001D5E93">
      <w:pPr>
        <w:rPr>
          <w:rFonts w:ascii="Arial" w:hAnsi="Arial" w:cs="Arial"/>
          <w:lang w:eastAsia="ja-JP"/>
        </w:rPr>
      </w:pPr>
      <w:r w:rsidRPr="00DC00F2">
        <w:rPr>
          <w:rFonts w:ascii="Arial" w:hAnsi="Arial" w:cs="Arial"/>
          <w:lang w:eastAsia="ja-JP"/>
        </w:rPr>
        <w:t>Status after RAN5#</w:t>
      </w:r>
      <w:r w:rsidR="00E460CE">
        <w:rPr>
          <w:rFonts w:ascii="Arial" w:hAnsi="Arial" w:cs="Arial"/>
          <w:lang w:eastAsia="ja-JP"/>
        </w:rPr>
        <w:t>98</w:t>
      </w:r>
      <w:r w:rsidR="00267043" w:rsidRPr="00DC00F2">
        <w:rPr>
          <w:rFonts w:ascii="Arial" w:hAnsi="Arial" w:cs="Arial"/>
          <w:lang w:eastAsia="ja-JP"/>
        </w:rPr>
        <w:t xml:space="preserve"> </w:t>
      </w:r>
      <w:r w:rsidRPr="00DC00F2">
        <w:rPr>
          <w:rFonts w:ascii="Arial" w:hAnsi="Arial" w:cs="Arial"/>
          <w:lang w:eastAsia="ja-JP"/>
        </w:rPr>
        <w:t xml:space="preserve">(the details can be found in </w:t>
      </w:r>
      <w:r w:rsidR="00006038" w:rsidRPr="00006038">
        <w:rPr>
          <w:rFonts w:ascii="Arial" w:hAnsi="Arial" w:cs="Arial"/>
          <w:lang w:eastAsia="ja-JP"/>
        </w:rPr>
        <w:t>R5-</w:t>
      </w:r>
      <w:r w:rsidR="00267043" w:rsidRPr="00006038">
        <w:rPr>
          <w:rFonts w:ascii="Arial" w:hAnsi="Arial" w:cs="Arial"/>
          <w:lang w:eastAsia="ja-JP"/>
        </w:rPr>
        <w:t>2</w:t>
      </w:r>
      <w:r w:rsidR="00E460CE">
        <w:rPr>
          <w:rFonts w:ascii="Arial" w:hAnsi="Arial" w:cs="Arial"/>
          <w:lang w:eastAsia="ja-JP"/>
        </w:rPr>
        <w:t>30358</w:t>
      </w:r>
      <w:r w:rsidRPr="00DC00F2">
        <w:rPr>
          <w:rFonts w:ascii="Arial" w:hAnsi="Arial" w:cs="Arial"/>
          <w:lang w:eastAsia="ja-JP"/>
        </w:rPr>
        <w:t>)</w:t>
      </w:r>
    </w:p>
    <w:p w14:paraId="08A8A4C8" w14:textId="13741FB9" w:rsidR="001D5E93" w:rsidRPr="00DC00F2" w:rsidRDefault="00E460CE" w:rsidP="001D5E93">
      <w:pPr>
        <w:pStyle w:val="aff7"/>
        <w:numPr>
          <w:ilvl w:val="0"/>
          <w:numId w:val="19"/>
        </w:numPr>
        <w:ind w:leftChars="0"/>
        <w:rPr>
          <w:rFonts w:ascii="Arial" w:hAnsi="Arial" w:cs="Arial"/>
          <w:kern w:val="0"/>
          <w:sz w:val="20"/>
          <w:szCs w:val="20"/>
          <w:lang w:val="en-GB"/>
        </w:rPr>
      </w:pPr>
      <w:r>
        <w:rPr>
          <w:rFonts w:ascii="Arial" w:hAnsi="Arial" w:cs="Arial"/>
          <w:kern w:val="0"/>
          <w:sz w:val="20"/>
          <w:szCs w:val="20"/>
          <w:lang w:val="en-GB"/>
        </w:rPr>
        <w:t>8</w:t>
      </w:r>
      <w:r w:rsidR="003E0C69">
        <w:rPr>
          <w:rFonts w:ascii="Arial" w:hAnsi="Arial" w:cs="Arial"/>
          <w:kern w:val="0"/>
          <w:sz w:val="20"/>
          <w:szCs w:val="20"/>
          <w:lang w:val="en-GB"/>
        </w:rPr>
        <w:t xml:space="preserve"> CRs</w:t>
      </w:r>
      <w:r>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aff7"/>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4671723F" w:rsidR="001D5E93" w:rsidRDefault="00244DDB" w:rsidP="002560C6">
      <w:pPr>
        <w:pStyle w:val="aff7"/>
        <w:numPr>
          <w:ilvl w:val="0"/>
          <w:numId w:val="21"/>
        </w:numPr>
        <w:snapToGrid w:val="0"/>
        <w:ind w:leftChars="0"/>
        <w:rPr>
          <w:rFonts w:ascii="Arial" w:eastAsia="Yu Mincho" w:hAnsi="Arial" w:cs="Arial"/>
          <w:bCs/>
        </w:rPr>
      </w:pPr>
      <w:r w:rsidRPr="00244DDB">
        <w:rPr>
          <w:rFonts w:ascii="Arial" w:eastAsia="Yu Mincho" w:hAnsi="Arial" w:cs="Arial"/>
          <w:bCs/>
        </w:rPr>
        <w:t>R5-2</w:t>
      </w:r>
      <w:r w:rsidR="00E460CE">
        <w:rPr>
          <w:rFonts w:ascii="Arial" w:eastAsia="Yu Mincho" w:hAnsi="Arial" w:cs="Arial"/>
          <w:bCs/>
        </w:rPr>
        <w:t>30358</w:t>
      </w:r>
      <w:r w:rsidRPr="00244DDB">
        <w:rPr>
          <w:rFonts w:ascii="Arial" w:eastAsia="Yu Mincho" w:hAnsi="Arial" w:cs="Arial"/>
          <w:bCs/>
        </w:rPr>
        <w:tab/>
        <w:t>WP - RF requirements for NR frequency range 1 (FR1)</w:t>
      </w:r>
    </w:p>
    <w:p w14:paraId="762EF4FA" w14:textId="729E274C" w:rsidR="00ED203E" w:rsidRPr="002B6265" w:rsidRDefault="00E460CE" w:rsidP="00ED203E">
      <w:pPr>
        <w:pStyle w:val="aff7"/>
        <w:numPr>
          <w:ilvl w:val="0"/>
          <w:numId w:val="21"/>
        </w:numPr>
        <w:snapToGrid w:val="0"/>
        <w:ind w:leftChars="0"/>
        <w:rPr>
          <w:rFonts w:ascii="Arial" w:eastAsia="Yu Mincho" w:hAnsi="Arial" w:cs="Arial"/>
          <w:bCs/>
        </w:rPr>
      </w:pPr>
      <w:r w:rsidRPr="00E460CE">
        <w:rPr>
          <w:rFonts w:ascii="Arial" w:eastAsia="Yu Mincho" w:hAnsi="Arial" w:cs="Arial"/>
          <w:bCs/>
        </w:rPr>
        <w:t>R5-230360</w:t>
      </w:r>
      <w:r w:rsidRPr="00E460CE">
        <w:rPr>
          <w:rFonts w:ascii="Arial" w:eastAsia="Yu Mincho" w:hAnsi="Arial" w:cs="Arial"/>
          <w:bCs/>
        </w:rPr>
        <w:tab/>
        <w:t>Revised WID - RF requirements for NR frequency range 1 (FR1)</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06D69EBB" w14:textId="19B3513D" w:rsidR="002560C6" w:rsidRDefault="00E460CE" w:rsidP="00E460CE">
      <w:pPr>
        <w:pStyle w:val="aff7"/>
        <w:numPr>
          <w:ilvl w:val="0"/>
          <w:numId w:val="21"/>
        </w:numPr>
        <w:snapToGrid w:val="0"/>
        <w:ind w:leftChars="0"/>
        <w:jc w:val="left"/>
        <w:rPr>
          <w:rFonts w:ascii="Arial" w:eastAsia="Yu Mincho" w:hAnsi="Arial" w:cs="Arial"/>
          <w:bCs/>
        </w:rPr>
      </w:pPr>
      <w:r w:rsidRPr="00E460CE">
        <w:rPr>
          <w:rFonts w:ascii="Arial" w:eastAsia="Yu Mincho" w:hAnsi="Arial" w:cs="Arial"/>
          <w:bCs/>
        </w:rPr>
        <w:t>R5-231867</w:t>
      </w:r>
      <w:r w:rsidRPr="00E460CE">
        <w:rPr>
          <w:rFonts w:ascii="Arial" w:eastAsia="Yu Mincho" w:hAnsi="Arial" w:cs="Arial"/>
          <w:bCs/>
        </w:rPr>
        <w:tab/>
        <w:t>Correction to high range reference test frequency for n66 DL CA</w:t>
      </w:r>
      <w:r>
        <w:rPr>
          <w:rFonts w:ascii="Arial" w:eastAsia="Yu Mincho" w:hAnsi="Arial" w:cs="Arial"/>
          <w:bCs/>
        </w:rPr>
        <w:t xml:space="preserve">, </w:t>
      </w:r>
      <w:r w:rsidRPr="00E460CE">
        <w:rPr>
          <w:rFonts w:ascii="Arial" w:eastAsia="Yu Mincho" w:hAnsi="Arial" w:cs="Arial"/>
          <w:bCs/>
        </w:rPr>
        <w:t>MediaTek Beijing Inc.</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6EB4A8CD" w14:textId="77777777" w:rsidR="00E460CE" w:rsidRPr="00E460CE" w:rsidRDefault="00E460CE" w:rsidP="00E460CE">
      <w:pPr>
        <w:pStyle w:val="aff7"/>
        <w:numPr>
          <w:ilvl w:val="0"/>
          <w:numId w:val="21"/>
        </w:numPr>
        <w:snapToGrid w:val="0"/>
        <w:ind w:leftChars="0"/>
        <w:jc w:val="left"/>
        <w:rPr>
          <w:rFonts w:ascii="Arial" w:eastAsia="Yu Mincho" w:hAnsi="Arial" w:cs="Arial"/>
          <w:bCs/>
        </w:rPr>
      </w:pPr>
      <w:r w:rsidRPr="00E460CE">
        <w:rPr>
          <w:rFonts w:ascii="Arial" w:eastAsia="Yu Mincho" w:hAnsi="Arial" w:cs="Arial"/>
          <w:bCs/>
        </w:rPr>
        <w:t>R5-231637</w:t>
      </w:r>
      <w:r w:rsidRPr="00E460CE">
        <w:rPr>
          <w:rFonts w:ascii="Arial" w:eastAsia="Yu Mincho" w:hAnsi="Arial" w:cs="Arial"/>
          <w:bCs/>
        </w:rPr>
        <w:tab/>
        <w:t>Correction to RB allocation configuration for intra-band contiguous CA in Table 6.1A-1b</w:t>
      </w:r>
      <w:r>
        <w:rPr>
          <w:rFonts w:ascii="Arial" w:eastAsia="Yu Mincho" w:hAnsi="Arial" w:cs="Arial"/>
          <w:bCs/>
        </w:rPr>
        <w:t xml:space="preserve">, </w:t>
      </w:r>
      <w:r w:rsidRPr="00E460CE">
        <w:rPr>
          <w:rFonts w:ascii="Arial" w:eastAsia="Yu Mincho" w:hAnsi="Arial" w:cs="Arial"/>
          <w:bCs/>
        </w:rPr>
        <w:t xml:space="preserve">MediaTek Beijing Inc., Huawei, </w:t>
      </w:r>
      <w:proofErr w:type="spellStart"/>
      <w:r w:rsidRPr="00E460CE">
        <w:rPr>
          <w:rFonts w:ascii="Arial" w:eastAsia="Yu Mincho" w:hAnsi="Arial" w:cs="Arial"/>
          <w:bCs/>
        </w:rPr>
        <w:t>HiSilicon</w:t>
      </w:r>
      <w:proofErr w:type="spellEnd"/>
    </w:p>
    <w:p w14:paraId="23BCA1BB" w14:textId="77777777" w:rsidR="00E460CE" w:rsidRPr="00E460CE" w:rsidRDefault="00E460CE" w:rsidP="00E460CE">
      <w:pPr>
        <w:pStyle w:val="aff7"/>
        <w:numPr>
          <w:ilvl w:val="0"/>
          <w:numId w:val="21"/>
        </w:numPr>
        <w:snapToGrid w:val="0"/>
        <w:ind w:leftChars="0"/>
        <w:rPr>
          <w:rFonts w:ascii="Arial" w:eastAsia="Yu Mincho" w:hAnsi="Arial" w:cs="Arial"/>
          <w:bCs/>
        </w:rPr>
      </w:pPr>
      <w:r w:rsidRPr="00E460CE">
        <w:rPr>
          <w:rFonts w:ascii="Arial" w:eastAsia="Yu Mincho" w:hAnsi="Arial" w:cs="Arial"/>
          <w:bCs/>
        </w:rPr>
        <w:t>R5-231075</w:t>
      </w:r>
      <w:r w:rsidRPr="00E460CE">
        <w:rPr>
          <w:rFonts w:ascii="Arial" w:eastAsia="Yu Mincho" w:hAnsi="Arial" w:cs="Arial"/>
          <w:bCs/>
        </w:rPr>
        <w:tab/>
        <w:t>Correction to RB allocations for intra-band contiguous CA</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16955415" w14:textId="77777777" w:rsidR="00E460CE" w:rsidRPr="00E460CE" w:rsidRDefault="00E460CE" w:rsidP="00E460CE">
      <w:pPr>
        <w:pStyle w:val="aff7"/>
        <w:numPr>
          <w:ilvl w:val="0"/>
          <w:numId w:val="21"/>
        </w:numPr>
        <w:snapToGrid w:val="0"/>
        <w:ind w:leftChars="0"/>
        <w:rPr>
          <w:rFonts w:ascii="Arial" w:eastAsia="Yu Mincho" w:hAnsi="Arial" w:cs="Arial"/>
          <w:bCs/>
        </w:rPr>
      </w:pPr>
      <w:r w:rsidRPr="00E460CE">
        <w:rPr>
          <w:rFonts w:ascii="Arial" w:eastAsia="Yu Mincho" w:hAnsi="Arial" w:cs="Arial"/>
          <w:bCs/>
        </w:rPr>
        <w:t>R5-231092</w:t>
      </w:r>
      <w:r w:rsidRPr="00E460CE">
        <w:rPr>
          <w:rFonts w:ascii="Arial" w:eastAsia="Yu Mincho" w:hAnsi="Arial" w:cs="Arial"/>
          <w:bCs/>
        </w:rPr>
        <w:tab/>
        <w:t>Editorial correction to In-band blocking for Intra-band contiguous CA</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79C7789A" w14:textId="77777777" w:rsidR="00E460CE" w:rsidRPr="00E460CE" w:rsidRDefault="00E460CE" w:rsidP="00E460CE">
      <w:pPr>
        <w:pStyle w:val="aff7"/>
        <w:numPr>
          <w:ilvl w:val="0"/>
          <w:numId w:val="21"/>
        </w:numPr>
        <w:snapToGrid w:val="0"/>
        <w:ind w:leftChars="0"/>
        <w:rPr>
          <w:rFonts w:ascii="Arial" w:eastAsia="Yu Mincho" w:hAnsi="Arial" w:cs="Arial"/>
          <w:bCs/>
        </w:rPr>
      </w:pPr>
      <w:r w:rsidRPr="00E460CE">
        <w:rPr>
          <w:rFonts w:ascii="Arial" w:eastAsia="Yu Mincho" w:hAnsi="Arial" w:cs="Arial"/>
          <w:bCs/>
        </w:rPr>
        <w:t>R5-231291</w:t>
      </w:r>
      <w:r w:rsidRPr="00E460CE">
        <w:rPr>
          <w:rFonts w:ascii="Arial" w:eastAsia="Yu Mincho" w:hAnsi="Arial" w:cs="Arial"/>
          <w:bCs/>
        </w:rPr>
        <w:tab/>
        <w:t>Corrections on scaling factors for MPR and NS_04 SEM requirements</w:t>
      </w:r>
      <w:r>
        <w:rPr>
          <w:rFonts w:ascii="Arial" w:eastAsia="Yu Mincho" w:hAnsi="Arial" w:cs="Arial"/>
          <w:bCs/>
        </w:rPr>
        <w:t xml:space="preserve">, </w:t>
      </w:r>
      <w:r w:rsidRPr="00E460CE">
        <w:rPr>
          <w:rFonts w:ascii="Arial" w:eastAsia="Yu Mincho" w:hAnsi="Arial" w:cs="Arial"/>
          <w:bCs/>
        </w:rPr>
        <w:t>ZTE Corporation</w:t>
      </w:r>
    </w:p>
    <w:p w14:paraId="746A9704" w14:textId="77777777" w:rsidR="00E460CE" w:rsidRPr="00E460CE" w:rsidRDefault="00E460CE" w:rsidP="00E460CE">
      <w:pPr>
        <w:pStyle w:val="aff7"/>
        <w:numPr>
          <w:ilvl w:val="0"/>
          <w:numId w:val="21"/>
        </w:numPr>
        <w:snapToGrid w:val="0"/>
        <w:ind w:leftChars="0"/>
        <w:rPr>
          <w:rFonts w:ascii="Arial" w:eastAsia="Yu Mincho" w:hAnsi="Arial" w:cs="Arial"/>
          <w:bCs/>
        </w:rPr>
      </w:pPr>
      <w:r w:rsidRPr="00E460CE">
        <w:rPr>
          <w:rFonts w:ascii="Arial" w:eastAsia="Yu Mincho" w:hAnsi="Arial" w:cs="Arial"/>
          <w:bCs/>
        </w:rPr>
        <w:t>R5-231295</w:t>
      </w:r>
      <w:r w:rsidRPr="00E460CE">
        <w:rPr>
          <w:rFonts w:ascii="Arial" w:eastAsia="Yu Mincho" w:hAnsi="Arial" w:cs="Arial"/>
          <w:bCs/>
        </w:rPr>
        <w:tab/>
        <w:t>Corrections on the requirements for UE MPR for intra-band contiguous CA in FR1</w:t>
      </w:r>
      <w:r>
        <w:rPr>
          <w:rFonts w:ascii="Arial" w:eastAsia="Yu Mincho" w:hAnsi="Arial" w:cs="Arial"/>
          <w:bCs/>
        </w:rPr>
        <w:t xml:space="preserve">, </w:t>
      </w:r>
      <w:r w:rsidRPr="00E460CE">
        <w:rPr>
          <w:rFonts w:ascii="Arial" w:eastAsia="Yu Mincho" w:hAnsi="Arial" w:cs="Arial"/>
          <w:bCs/>
        </w:rPr>
        <w:t>ZTE Corporation</w:t>
      </w:r>
    </w:p>
    <w:p w14:paraId="203F212E" w14:textId="38306406" w:rsidR="00ED203E" w:rsidRPr="00ED203E" w:rsidRDefault="00E460CE" w:rsidP="00E460CE">
      <w:pPr>
        <w:pStyle w:val="aff7"/>
        <w:numPr>
          <w:ilvl w:val="0"/>
          <w:numId w:val="21"/>
        </w:numPr>
        <w:snapToGrid w:val="0"/>
        <w:ind w:leftChars="0"/>
        <w:rPr>
          <w:rFonts w:ascii="Arial" w:eastAsia="Yu Mincho" w:hAnsi="Arial" w:cs="Arial"/>
          <w:bCs/>
        </w:rPr>
      </w:pPr>
      <w:r w:rsidRPr="00E460CE">
        <w:rPr>
          <w:rFonts w:ascii="Arial" w:eastAsia="Yu Mincho" w:hAnsi="Arial" w:cs="Arial"/>
          <w:bCs/>
        </w:rPr>
        <w:t>R5-230304</w:t>
      </w:r>
      <w:r w:rsidRPr="00E460CE">
        <w:rPr>
          <w:rFonts w:ascii="Arial" w:eastAsia="Yu Mincho" w:hAnsi="Arial" w:cs="Arial"/>
          <w:bCs/>
        </w:rPr>
        <w:tab/>
        <w:t>FR1 - Out-of-band blocking 3DL and 4DL CA - carrier selection correction</w:t>
      </w:r>
      <w:r>
        <w:rPr>
          <w:rFonts w:ascii="Arial" w:eastAsia="Yu Mincho" w:hAnsi="Arial" w:cs="Arial"/>
          <w:bCs/>
        </w:rPr>
        <w:t xml:space="preserve">, </w:t>
      </w:r>
      <w:r w:rsidRPr="00E460CE">
        <w:rPr>
          <w:rFonts w:ascii="Arial" w:eastAsia="Yu Mincho" w:hAnsi="Arial" w:cs="Arial"/>
          <w:bCs/>
        </w:rPr>
        <w:t xml:space="preserve">Keysight Technologies UK </w:t>
      </w:r>
      <w:proofErr w:type="spellStart"/>
      <w:r w:rsidRPr="00E460CE">
        <w:rPr>
          <w:rFonts w:ascii="Arial" w:eastAsia="Yu Mincho" w:hAnsi="Arial" w:cs="Arial"/>
          <w:bCs/>
        </w:rPr>
        <w:t>Ltdc</w:t>
      </w:r>
      <w:proofErr w:type="spellEnd"/>
      <w:r w:rsidRPr="00E460CE">
        <w:rPr>
          <w:rFonts w:ascii="Arial" w:eastAsia="Yu Mincho" w:hAnsi="Arial" w:cs="Arial"/>
          <w:bCs/>
        </w:rPr>
        <w:t>.</w:t>
      </w:r>
    </w:p>
    <w:p w14:paraId="5457B41B" w14:textId="77777777" w:rsidR="00E460CE" w:rsidRDefault="00E460CE" w:rsidP="00E460CE">
      <w:pPr>
        <w:snapToGrid w:val="0"/>
        <w:rPr>
          <w:rFonts w:ascii="Arial" w:eastAsia="Yu Mincho" w:hAnsi="Arial" w:cs="Arial"/>
          <w:b/>
          <w:bCs/>
        </w:rPr>
      </w:pPr>
    </w:p>
    <w:p w14:paraId="361F297D" w14:textId="28C49A29" w:rsidR="00E460CE" w:rsidRDefault="00E460CE" w:rsidP="00E460CE">
      <w:pPr>
        <w:snapToGrid w:val="0"/>
        <w:rPr>
          <w:rFonts w:ascii="Arial" w:eastAsia="Yu Mincho" w:hAnsi="Arial" w:cs="Arial"/>
          <w:b/>
          <w:bCs/>
        </w:rPr>
      </w:pPr>
      <w:r w:rsidRPr="00E460CE">
        <w:rPr>
          <w:rFonts w:ascii="Arial" w:eastAsia="Yu Mincho" w:hAnsi="Arial" w:cs="Arial"/>
          <w:b/>
          <w:bCs/>
        </w:rPr>
        <w:t>TS 38.521-</w:t>
      </w:r>
      <w:r>
        <w:rPr>
          <w:rFonts w:ascii="Arial" w:eastAsia="Yu Mincho" w:hAnsi="Arial" w:cs="Arial"/>
          <w:b/>
          <w:bCs/>
        </w:rPr>
        <w:t>3</w:t>
      </w:r>
      <w:r w:rsidRPr="00E460CE">
        <w:rPr>
          <w:rFonts w:ascii="Arial" w:eastAsia="Yu Mincho" w:hAnsi="Arial" w:cs="Arial"/>
          <w:b/>
          <w:bCs/>
        </w:rPr>
        <w:t xml:space="preserve"> CRs</w:t>
      </w:r>
    </w:p>
    <w:p w14:paraId="24BBDCFC" w14:textId="2DB863D5" w:rsidR="00E460CE" w:rsidRDefault="00E460CE" w:rsidP="00E460CE">
      <w:pPr>
        <w:pStyle w:val="aff7"/>
        <w:numPr>
          <w:ilvl w:val="0"/>
          <w:numId w:val="21"/>
        </w:numPr>
        <w:snapToGrid w:val="0"/>
        <w:ind w:leftChars="0"/>
        <w:jc w:val="left"/>
        <w:rPr>
          <w:rFonts w:ascii="Arial" w:eastAsia="Yu Mincho" w:hAnsi="Arial" w:cs="Arial"/>
          <w:bCs/>
        </w:rPr>
      </w:pPr>
      <w:r w:rsidRPr="00E460CE">
        <w:rPr>
          <w:rFonts w:ascii="Arial" w:eastAsia="Yu Mincho" w:hAnsi="Arial" w:cs="Arial"/>
          <w:bCs/>
        </w:rPr>
        <w:t>R5-231840</w:t>
      </w:r>
      <w:r w:rsidRPr="00E460CE">
        <w:rPr>
          <w:rFonts w:ascii="Arial" w:eastAsia="Yu Mincho" w:hAnsi="Arial" w:cs="Arial"/>
          <w:bCs/>
        </w:rPr>
        <w:tab/>
        <w:t xml:space="preserve">Update switching time mask for UL </w:t>
      </w:r>
      <w:proofErr w:type="spellStart"/>
      <w:r w:rsidRPr="00E460CE">
        <w:rPr>
          <w:rFonts w:ascii="Arial" w:eastAsia="Yu Mincho" w:hAnsi="Arial" w:cs="Arial"/>
          <w:bCs/>
        </w:rPr>
        <w:t>tx</w:t>
      </w:r>
      <w:proofErr w:type="spellEnd"/>
      <w:r w:rsidRPr="00E460CE">
        <w:rPr>
          <w:rFonts w:ascii="Arial" w:eastAsia="Yu Mincho" w:hAnsi="Arial" w:cs="Arial"/>
          <w:bCs/>
        </w:rPr>
        <w:t xml:space="preserve"> switching for EN-DC</w:t>
      </w:r>
      <w:r>
        <w:rPr>
          <w:rFonts w:ascii="Arial" w:eastAsia="Yu Mincho" w:hAnsi="Arial" w:cs="Arial"/>
          <w:bCs/>
        </w:rPr>
        <w:t xml:space="preserve">, </w:t>
      </w:r>
      <w:r w:rsidRPr="00E460CE">
        <w:rPr>
          <w:rFonts w:ascii="Arial" w:eastAsia="Yu Mincho" w:hAnsi="Arial" w:cs="Arial"/>
          <w:bCs/>
        </w:rPr>
        <w:t xml:space="preserve">China Telecom, Huawei, </w:t>
      </w:r>
      <w:proofErr w:type="spellStart"/>
      <w:r w:rsidRPr="00E460CE">
        <w:rPr>
          <w:rFonts w:ascii="Arial" w:eastAsia="Yu Mincho" w:hAnsi="Arial" w:cs="Arial"/>
          <w:bCs/>
        </w:rPr>
        <w:t>HiSilicon</w:t>
      </w:r>
      <w:proofErr w:type="spellEnd"/>
    </w:p>
    <w:p w14:paraId="031EE861" w14:textId="53C588C2" w:rsidR="00346D8A" w:rsidRPr="00E460CE" w:rsidRDefault="00346D8A" w:rsidP="00DC00F2">
      <w:pPr>
        <w:pStyle w:val="aff7"/>
        <w:snapToGrid w:val="0"/>
        <w:ind w:leftChars="0" w:left="420"/>
        <w:rPr>
          <w:rFonts w:ascii="Arial" w:eastAsia="Yu Mincho" w:hAnsi="Arial" w:cs="Arial"/>
          <w:bCs/>
        </w:rPr>
      </w:pPr>
    </w:p>
    <w:p w14:paraId="5C1C6B2B" w14:textId="494848A8" w:rsidR="00346D8A" w:rsidRPr="00ED203E" w:rsidRDefault="00346D8A" w:rsidP="00DC00F2">
      <w:pPr>
        <w:pStyle w:val="aff7"/>
        <w:snapToGrid w:val="0"/>
        <w:ind w:leftChars="0" w:left="420"/>
        <w:rPr>
          <w:rFonts w:ascii="Arial" w:eastAsia="Yu Mincho" w:hAnsi="Arial" w:cs="Arial"/>
          <w:bCs/>
        </w:rPr>
      </w:pP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bookmarkStart w:id="1" w:name="_GoBack"/>
      <w:bookmarkEnd w:id="1"/>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lastRenderedPageBreak/>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468BC" w14:textId="77777777" w:rsidR="00070D29" w:rsidRDefault="00070D29">
      <w:r>
        <w:separator/>
      </w:r>
    </w:p>
  </w:endnote>
  <w:endnote w:type="continuationSeparator" w:id="0">
    <w:p w14:paraId="752C0040" w14:textId="77777777" w:rsidR="00070D29" w:rsidRDefault="0007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560C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560C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53BD9" w14:textId="77777777" w:rsidR="00070D29" w:rsidRDefault="00070D29">
      <w:r>
        <w:separator/>
      </w:r>
    </w:p>
  </w:footnote>
  <w:footnote w:type="continuationSeparator" w:id="0">
    <w:p w14:paraId="1875DD34" w14:textId="77777777" w:rsidR="00070D29" w:rsidRDefault="00070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3315"/>
    <w:rsid w:val="005A170D"/>
    <w:rsid w:val="005A6C96"/>
    <w:rsid w:val="005D0418"/>
    <w:rsid w:val="005E1D58"/>
    <w:rsid w:val="00610E37"/>
    <w:rsid w:val="0061454F"/>
    <w:rsid w:val="006207ED"/>
    <w:rsid w:val="0062415A"/>
    <w:rsid w:val="00626BC9"/>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A7F04"/>
    <w:rsid w:val="007D75C0"/>
    <w:rsid w:val="007E1D15"/>
    <w:rsid w:val="007E1DEA"/>
    <w:rsid w:val="007E2202"/>
    <w:rsid w:val="007F0C24"/>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60C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331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8331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331FA"/>
    <w:pPr>
      <w:ind w:left="1418" w:hanging="1418"/>
      <w:outlineLvl w:val="3"/>
    </w:pPr>
    <w:rPr>
      <w:sz w:val="24"/>
    </w:rPr>
  </w:style>
  <w:style w:type="paragraph" w:styleId="5">
    <w:name w:val="heading 5"/>
    <w:aliases w:val="H5"/>
    <w:basedOn w:val="4"/>
    <w:next w:val="a0"/>
    <w:qFormat/>
    <w:rsid w:val="008331FA"/>
    <w:pPr>
      <w:ind w:left="1701" w:hanging="1701"/>
      <w:outlineLvl w:val="4"/>
    </w:pPr>
    <w:rPr>
      <w:sz w:val="22"/>
    </w:rPr>
  </w:style>
  <w:style w:type="paragraph" w:styleId="6">
    <w:name w:val="heading 6"/>
    <w:basedOn w:val="H6"/>
    <w:next w:val="a0"/>
    <w:link w:val="60"/>
    <w:qFormat/>
    <w:rsid w:val="008331FA"/>
    <w:pPr>
      <w:outlineLvl w:val="5"/>
    </w:pPr>
  </w:style>
  <w:style w:type="paragraph" w:styleId="7">
    <w:name w:val="heading 7"/>
    <w:basedOn w:val="H6"/>
    <w:next w:val="a0"/>
    <w:link w:val="70"/>
    <w:qFormat/>
    <w:rsid w:val="008331FA"/>
    <w:pPr>
      <w:outlineLvl w:val="6"/>
    </w:pPr>
  </w:style>
  <w:style w:type="paragraph" w:styleId="8">
    <w:name w:val="heading 8"/>
    <w:aliases w:val="Table Heading"/>
    <w:basedOn w:val="1"/>
    <w:next w:val="a0"/>
    <w:qFormat/>
    <w:rsid w:val="008331FA"/>
    <w:pPr>
      <w:ind w:left="0" w:firstLine="0"/>
      <w:outlineLvl w:val="7"/>
    </w:pPr>
  </w:style>
  <w:style w:type="paragraph" w:styleId="9">
    <w:name w:val="heading 9"/>
    <w:aliases w:val="Figure Heading,FH"/>
    <w:basedOn w:val="8"/>
    <w:next w:val="a0"/>
    <w:qFormat/>
    <w:rsid w:val="008331F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8331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31FA"/>
    <w:pPr>
      <w:spacing w:before="180"/>
      <w:ind w:left="2693" w:hanging="2693"/>
    </w:pPr>
    <w:rPr>
      <w:b/>
    </w:rPr>
  </w:style>
  <w:style w:type="paragraph" w:styleId="TOC1">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331FA"/>
    <w:pPr>
      <w:ind w:left="1701" w:hanging="1701"/>
    </w:pPr>
  </w:style>
  <w:style w:type="paragraph" w:styleId="TOC4">
    <w:name w:val="toc 4"/>
    <w:basedOn w:val="TOC3"/>
    <w:rsid w:val="008331FA"/>
    <w:pPr>
      <w:ind w:left="1418" w:hanging="1418"/>
    </w:pPr>
  </w:style>
  <w:style w:type="paragraph" w:styleId="TOC3">
    <w:name w:val="toc 3"/>
    <w:basedOn w:val="TOC2"/>
    <w:rsid w:val="008331FA"/>
    <w:pPr>
      <w:ind w:left="1134" w:hanging="1134"/>
    </w:pPr>
  </w:style>
  <w:style w:type="paragraph" w:styleId="TOC2">
    <w:name w:val="toc 2"/>
    <w:basedOn w:val="TOC1"/>
    <w:rsid w:val="008331FA"/>
    <w:pPr>
      <w:keepNext w:val="0"/>
      <w:spacing w:before="0"/>
      <w:ind w:left="851" w:hanging="851"/>
    </w:pPr>
    <w:rPr>
      <w:sz w:val="20"/>
    </w:rPr>
  </w:style>
  <w:style w:type="paragraph" w:styleId="20">
    <w:name w:val="index 2"/>
    <w:basedOn w:val="10"/>
    <w:rsid w:val="008331FA"/>
    <w:pPr>
      <w:ind w:left="284"/>
    </w:pPr>
  </w:style>
  <w:style w:type="paragraph" w:styleId="10">
    <w:name w:val="index 1"/>
    <w:basedOn w:val="a0"/>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331FA"/>
    <w:pPr>
      <w:outlineLvl w:val="9"/>
    </w:pPr>
  </w:style>
  <w:style w:type="paragraph" w:styleId="21">
    <w:name w:val="List Number 2"/>
    <w:basedOn w:val="a5"/>
    <w:rsid w:val="008331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331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8331F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a0"/>
    <w:rsid w:val="008331FA"/>
    <w:pPr>
      <w:keepLines/>
      <w:ind w:left="1135" w:hanging="851"/>
    </w:pPr>
  </w:style>
  <w:style w:type="paragraph" w:styleId="TOC9">
    <w:name w:val="toc 9"/>
    <w:basedOn w:val="TOC8"/>
    <w:rsid w:val="008331FA"/>
    <w:pPr>
      <w:ind w:left="1418" w:hanging="1418"/>
    </w:pPr>
  </w:style>
  <w:style w:type="paragraph" w:customStyle="1" w:styleId="EX">
    <w:name w:val="EX"/>
    <w:basedOn w:val="a0"/>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TOC6">
    <w:name w:val="toc 6"/>
    <w:basedOn w:val="TOC5"/>
    <w:next w:val="a0"/>
    <w:rsid w:val="008331FA"/>
    <w:pPr>
      <w:ind w:left="1985" w:hanging="1985"/>
    </w:pPr>
  </w:style>
  <w:style w:type="paragraph" w:styleId="TOC7">
    <w:name w:val="toc 7"/>
    <w:basedOn w:val="TOC6"/>
    <w:next w:val="a0"/>
    <w:rsid w:val="008331FA"/>
    <w:pPr>
      <w:ind w:left="2268" w:hanging="2268"/>
    </w:pPr>
  </w:style>
  <w:style w:type="paragraph" w:styleId="22">
    <w:name w:val="List Bullet 2"/>
    <w:aliases w:val="lb2"/>
    <w:basedOn w:val="aa"/>
    <w:rsid w:val="008331FA"/>
    <w:pPr>
      <w:ind w:left="851"/>
    </w:pPr>
  </w:style>
  <w:style w:type="paragraph" w:styleId="30">
    <w:name w:val="List Bullet 3"/>
    <w:basedOn w:val="22"/>
    <w:rsid w:val="008331FA"/>
    <w:pPr>
      <w:ind w:left="1135"/>
    </w:pPr>
  </w:style>
  <w:style w:type="paragraph" w:styleId="a5">
    <w:name w:val="List Number"/>
    <w:basedOn w:val="ab"/>
    <w:rsid w:val="008331FA"/>
  </w:style>
  <w:style w:type="paragraph" w:customStyle="1" w:styleId="EQ">
    <w:name w:val="EQ"/>
    <w:basedOn w:val="a0"/>
    <w:next w:val="a0"/>
    <w:rsid w:val="008331FA"/>
    <w:pPr>
      <w:keepLines/>
      <w:tabs>
        <w:tab w:val="center" w:pos="4536"/>
        <w:tab w:val="right" w:pos="9072"/>
      </w:tabs>
    </w:pPr>
    <w:rPr>
      <w:noProof/>
    </w:rPr>
  </w:style>
  <w:style w:type="paragraph" w:customStyle="1" w:styleId="TH">
    <w:name w:val="TH"/>
    <w:basedOn w:val="a0"/>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331FA"/>
    <w:pPr>
      <w:jc w:val="right"/>
    </w:pPr>
  </w:style>
  <w:style w:type="paragraph" w:customStyle="1" w:styleId="H6">
    <w:name w:val="H6"/>
    <w:basedOn w:val="5"/>
    <w:next w:val="a0"/>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a0"/>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23">
    <w:name w:val="List 2"/>
    <w:basedOn w:val="ab"/>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8331FA"/>
    <w:pPr>
      <w:ind w:left="1135"/>
    </w:pPr>
  </w:style>
  <w:style w:type="paragraph" w:styleId="40">
    <w:name w:val="List 4"/>
    <w:basedOn w:val="31"/>
    <w:rsid w:val="008331FA"/>
    <w:pPr>
      <w:ind w:left="1418"/>
    </w:pPr>
  </w:style>
  <w:style w:type="paragraph" w:styleId="50">
    <w:name w:val="List 5"/>
    <w:basedOn w:val="40"/>
    <w:rsid w:val="008331FA"/>
    <w:pPr>
      <w:ind w:left="1702"/>
    </w:pPr>
  </w:style>
  <w:style w:type="paragraph" w:customStyle="1" w:styleId="EditorsNote">
    <w:name w:val="Editor's Note"/>
    <w:basedOn w:val="NO"/>
    <w:rsid w:val="008331FA"/>
    <w:rPr>
      <w:color w:val="FF0000"/>
    </w:rPr>
  </w:style>
  <w:style w:type="paragraph" w:styleId="ab">
    <w:name w:val="List"/>
    <w:basedOn w:val="a0"/>
    <w:rsid w:val="008331FA"/>
    <w:pPr>
      <w:ind w:left="568" w:hanging="284"/>
    </w:pPr>
  </w:style>
  <w:style w:type="paragraph" w:styleId="aa">
    <w:name w:val="List Bullet"/>
    <w:basedOn w:val="ab"/>
    <w:rsid w:val="008331FA"/>
  </w:style>
  <w:style w:type="paragraph" w:styleId="41">
    <w:name w:val="List Bullet 4"/>
    <w:basedOn w:val="30"/>
    <w:rsid w:val="008331FA"/>
    <w:pPr>
      <w:ind w:left="1418"/>
    </w:pPr>
  </w:style>
  <w:style w:type="paragraph" w:styleId="51">
    <w:name w:val="List Bullet 5"/>
    <w:basedOn w:val="41"/>
    <w:rsid w:val="008331FA"/>
    <w:pPr>
      <w:ind w:left="1702"/>
    </w:pPr>
  </w:style>
  <w:style w:type="paragraph" w:customStyle="1" w:styleId="B1">
    <w:name w:val="B1"/>
    <w:basedOn w:val="ab"/>
    <w:link w:val="B1Char1"/>
    <w:rsid w:val="008331FA"/>
  </w:style>
  <w:style w:type="paragraph" w:customStyle="1" w:styleId="B2">
    <w:name w:val="B2"/>
    <w:basedOn w:val="23"/>
    <w:rsid w:val="008331FA"/>
  </w:style>
  <w:style w:type="paragraph" w:customStyle="1" w:styleId="B3">
    <w:name w:val="B3"/>
    <w:basedOn w:val="31"/>
    <w:rsid w:val="008331FA"/>
  </w:style>
  <w:style w:type="paragraph" w:customStyle="1" w:styleId="B4">
    <w:name w:val="B4"/>
    <w:basedOn w:val="40"/>
    <w:rsid w:val="008331FA"/>
  </w:style>
  <w:style w:type="paragraph" w:customStyle="1" w:styleId="B5">
    <w:name w:val="B5"/>
    <w:basedOn w:val="50"/>
    <w:rsid w:val="008331FA"/>
  </w:style>
  <w:style w:type="paragraph" w:styleId="ac">
    <w:name w:val="footer"/>
    <w:basedOn w:val="a6"/>
    <w:link w:val="ad"/>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F71C-182B-4826-A6D6-23AAE1B5C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cp:revision>
  <dcterms:created xsi:type="dcterms:W3CDTF">2022-08-30T09:00:00Z</dcterms:created>
  <dcterms:modified xsi:type="dcterms:W3CDTF">2023-03-03T08:46:00Z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(3)kErx6HvEl3YHiqrabEVks3O7dkp285RQ848HCwQf8rPyl9UNJgp1Lygm81VI9OKIi5kB5M+1
z1X+4RCiFUTGIklfhXIedqioiHBPhUikNhnewB4e0PVcvb5RnaoWNSMRNHnXaNuEM7vocozs
mSPKnyyxhQrWccOUfXlJStQPMxlV70pKrvp//nrmj9SdemDAciFLuuzXxhi14tn3oytzTuWn
1/9a1AAB5mzcFtqjZU</vt:lpwstr>
  </property>
  <property fmtid="{D5CDD505-2E9C-101B-9397-08002B2CF9AE}" pid="11" name="_2015_ms_pID_7253431">
    <vt:lpwstr>sXzRhsyFHKgNydBwr18CUUQ+XWZZZEikPt5u+6AmUPp8xri0enrZVR
ywyaMTsmLaACczbgRopBAMIK7U4VSDW1TzLiVUKUye3ObXRDNZUYetLD4s3dWcLPYkNB5S1i
lyrSDVmpQnToUGnqBvmjt6ANkLMwy/dol10th2JS0dh5j9Z/Li9dnDDh+N05fMEcAOajR/dC
iIMU4nCvIwjoVFxP07X/rw+I8hCzAra/lGRd</vt:lpwstr>
  </property>
  <property fmtid="{D5CDD505-2E9C-101B-9397-08002B2CF9AE}" pid="12" name="_2015_ms_pID_7253432">
    <vt:lpwstr>9VIUD1kkYOCMZMy12qMiKEk=</vt:lpwstr>
  </property>
</Properties>
</file>